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020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94F35"/>
        <w:tblLook w:val="04A0" w:firstRow="1" w:lastRow="0" w:firstColumn="1" w:lastColumn="0" w:noHBand="0" w:noVBand="1"/>
      </w:tblPr>
      <w:tblGrid>
        <w:gridCol w:w="9786"/>
        <w:gridCol w:w="421"/>
      </w:tblGrid>
      <w:tr w:rsidR="000974A7" w:rsidRPr="000974A7" w14:paraId="23345372" w14:textId="77777777" w:rsidTr="000974A7">
        <w:tc>
          <w:tcPr>
            <w:tcW w:w="9786" w:type="dxa"/>
            <w:shd w:val="clear" w:color="auto" w:fill="FFFFFF" w:themeFill="background1"/>
          </w:tcPr>
          <w:p w14:paraId="6D6FF076" w14:textId="7563345D" w:rsidR="00BA78EB" w:rsidRPr="000974A7" w:rsidRDefault="00BA78EB" w:rsidP="000974A7">
            <w:pPr>
              <w:widowControl w:val="0"/>
              <w:ind w:hanging="97"/>
              <w:rPr>
                <w:b/>
                <w:color w:val="E94F35"/>
                <w:sz w:val="28"/>
                <w:szCs w:val="20"/>
              </w:rPr>
            </w:pPr>
            <w:r w:rsidRPr="000974A7">
              <w:rPr>
                <w:color w:val="E94F35"/>
                <w:sz w:val="28"/>
                <w:szCs w:val="20"/>
              </w:rPr>
              <w:br w:type="page"/>
            </w:r>
            <w:r w:rsidRPr="000974A7">
              <w:rPr>
                <w:color w:val="E94F35"/>
                <w:sz w:val="28"/>
                <w:szCs w:val="20"/>
              </w:rPr>
              <w:br w:type="page"/>
            </w:r>
            <w:r w:rsidRPr="000974A7">
              <w:rPr>
                <w:color w:val="E94F35"/>
                <w:sz w:val="28"/>
                <w:szCs w:val="20"/>
              </w:rPr>
              <w:br w:type="page"/>
            </w:r>
            <w:r w:rsidRPr="009A3B1D">
              <w:rPr>
                <w:b/>
                <w:color w:val="00A767"/>
                <w:sz w:val="28"/>
                <w:szCs w:val="20"/>
              </w:rPr>
              <w:t>Ledelsens evaluering, efterprøvning og konklusion</w:t>
            </w:r>
            <w:r w:rsidR="000974A7" w:rsidRPr="009A3B1D">
              <w:rPr>
                <w:b/>
                <w:color w:val="00A767"/>
                <w:sz w:val="28"/>
                <w:szCs w:val="20"/>
              </w:rPr>
              <w:t xml:space="preserve"> - Skema 08</w:t>
            </w:r>
          </w:p>
        </w:tc>
        <w:tc>
          <w:tcPr>
            <w:tcW w:w="421" w:type="dxa"/>
            <w:shd w:val="clear" w:color="auto" w:fill="FFFFFF" w:themeFill="background1"/>
          </w:tcPr>
          <w:p w14:paraId="7A68D806" w14:textId="79DCD1BD" w:rsidR="00BA78EB" w:rsidRPr="000974A7" w:rsidRDefault="00BA78EB" w:rsidP="00D2311D">
            <w:pPr>
              <w:widowControl w:val="0"/>
              <w:jc w:val="center"/>
              <w:rPr>
                <w:b/>
                <w:color w:val="E94F35"/>
                <w:sz w:val="28"/>
                <w:szCs w:val="20"/>
              </w:rPr>
            </w:pPr>
          </w:p>
        </w:tc>
      </w:tr>
    </w:tbl>
    <w:p w14:paraId="5ADA470A" w14:textId="77777777" w:rsidR="000974A7" w:rsidRDefault="000974A7" w:rsidP="00BA78EB">
      <w:pPr>
        <w:rPr>
          <w:b/>
          <w:szCs w:val="20"/>
        </w:rPr>
      </w:pPr>
    </w:p>
    <w:p w14:paraId="47B26C8E" w14:textId="352B57F6" w:rsidR="00BA78EB" w:rsidRDefault="00BA78EB" w:rsidP="000974A7">
      <w:pPr>
        <w:ind w:hanging="142"/>
        <w:rPr>
          <w:b/>
          <w:sz w:val="24"/>
          <w:szCs w:val="20"/>
        </w:rPr>
      </w:pPr>
      <w:r w:rsidRPr="00BA78EB">
        <w:rPr>
          <w:b/>
          <w:sz w:val="24"/>
          <w:szCs w:val="20"/>
        </w:rPr>
        <w:t>Gennemført Ledelsesevaluering</w:t>
      </w:r>
    </w:p>
    <w:p w14:paraId="27794631" w14:textId="77777777" w:rsidR="000974A7" w:rsidRPr="00BA78EB" w:rsidRDefault="000974A7" w:rsidP="00BA78EB">
      <w:pPr>
        <w:rPr>
          <w:b/>
          <w:sz w:val="24"/>
          <w:szCs w:val="20"/>
        </w:rPr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678"/>
        <w:gridCol w:w="3657"/>
        <w:gridCol w:w="1021"/>
      </w:tblGrid>
      <w:tr w:rsidR="00BA78EB" w:rsidRPr="00BA78EB" w14:paraId="637DD05A" w14:textId="77777777" w:rsidTr="009A3B1D">
        <w:trPr>
          <w:trHeight w:val="902"/>
        </w:trPr>
        <w:tc>
          <w:tcPr>
            <w:tcW w:w="85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2F11FCC3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Pkt.</w:t>
            </w:r>
          </w:p>
        </w:tc>
        <w:tc>
          <w:tcPr>
            <w:tcW w:w="46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01A8C2C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 xml:space="preserve">Punkter til behandling ved ledelsens evaluering </w:t>
            </w:r>
          </w:p>
        </w:tc>
        <w:tc>
          <w:tcPr>
            <w:tcW w:w="3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75804AD3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 xml:space="preserve">Noter </w:t>
            </w:r>
          </w:p>
        </w:tc>
        <w:tc>
          <w:tcPr>
            <w:tcW w:w="102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55C36E7F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OK</w:t>
            </w:r>
          </w:p>
          <w:p w14:paraId="4572E311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Ja/nej</w:t>
            </w:r>
          </w:p>
        </w:tc>
      </w:tr>
      <w:tr w:rsidR="00BA78EB" w:rsidRPr="00BA78EB" w14:paraId="58665685" w14:textId="77777777" w:rsidTr="009A3B1D">
        <w:trPr>
          <w:trHeight w:val="845"/>
        </w:trPr>
        <w:tc>
          <w:tcPr>
            <w:tcW w:w="85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6CAEE9FB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1</w:t>
            </w:r>
          </w:p>
        </w:tc>
        <w:tc>
          <w:tcPr>
            <w:tcW w:w="46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0D53217F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Status for beslutninger og handlinger fra tidligere ledelsesevalueringer</w:t>
            </w:r>
          </w:p>
        </w:tc>
        <w:tc>
          <w:tcPr>
            <w:tcW w:w="3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938BA69" w14:textId="77777777" w:rsidR="00BA78EB" w:rsidRPr="00BA78EB" w:rsidRDefault="00BA78EB" w:rsidP="00D2311D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0542D9B" w14:textId="77777777" w:rsidR="00BA78EB" w:rsidRPr="00BA78EB" w:rsidRDefault="00BA78EB" w:rsidP="00D2311D">
            <w:pPr>
              <w:rPr>
                <w:bCs/>
              </w:rPr>
            </w:pPr>
          </w:p>
        </w:tc>
      </w:tr>
      <w:tr w:rsidR="00BA78EB" w:rsidRPr="00BA78EB" w14:paraId="598DBB41" w14:textId="77777777" w:rsidTr="009A3B1D">
        <w:trPr>
          <w:trHeight w:val="1395"/>
        </w:trPr>
        <w:tc>
          <w:tcPr>
            <w:tcW w:w="85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69120388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2</w:t>
            </w:r>
          </w:p>
        </w:tc>
        <w:tc>
          <w:tcPr>
            <w:tcW w:w="46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731E62BA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Ændringer der har indflydelse på KLS, fx ændret lovgivning, udskiftning af centrale medarbejdere, oprettelse af afdelinger, flere/færre ansatte m.v.</w:t>
            </w:r>
          </w:p>
        </w:tc>
        <w:tc>
          <w:tcPr>
            <w:tcW w:w="3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FBE701B" w14:textId="77777777" w:rsidR="00BA78EB" w:rsidRPr="00BA78EB" w:rsidRDefault="00BA78EB" w:rsidP="00D2311D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7DFA36E" w14:textId="77777777" w:rsidR="00BA78EB" w:rsidRPr="00BA78EB" w:rsidRDefault="00BA78EB" w:rsidP="00D2311D">
            <w:pPr>
              <w:rPr>
                <w:bCs/>
              </w:rPr>
            </w:pPr>
          </w:p>
        </w:tc>
      </w:tr>
      <w:tr w:rsidR="00BA78EB" w:rsidRPr="00BA78EB" w14:paraId="576EBC27" w14:textId="77777777" w:rsidTr="009A3B1D">
        <w:trPr>
          <w:trHeight w:val="1838"/>
        </w:trPr>
        <w:tc>
          <w:tcPr>
            <w:tcW w:w="85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2D55960A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3</w:t>
            </w:r>
          </w:p>
        </w:tc>
        <w:tc>
          <w:tcPr>
            <w:tcW w:w="46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4769C6EA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Vurdering af om opfølgningen på afvigelser og korrigerende handlinger har haft den ønskede effekt. Det kan være afvigelser konstateret ifm. audit, proces- og slutkontrol, myndighedstilsyn og kundeklager</w:t>
            </w:r>
          </w:p>
        </w:tc>
        <w:tc>
          <w:tcPr>
            <w:tcW w:w="3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000CB36" w14:textId="77777777" w:rsidR="00BA78EB" w:rsidRPr="00BA78EB" w:rsidRDefault="00BA78EB" w:rsidP="00D2311D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980A60A" w14:textId="77777777" w:rsidR="00BA78EB" w:rsidRPr="00BA78EB" w:rsidRDefault="00BA78EB" w:rsidP="00D2311D">
            <w:pPr>
              <w:rPr>
                <w:bCs/>
              </w:rPr>
            </w:pPr>
          </w:p>
        </w:tc>
      </w:tr>
      <w:tr w:rsidR="00BA78EB" w:rsidRPr="00BA78EB" w14:paraId="33E8D592" w14:textId="77777777" w:rsidTr="009A3B1D">
        <w:trPr>
          <w:trHeight w:val="1400"/>
        </w:trPr>
        <w:tc>
          <w:tcPr>
            <w:tcW w:w="85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4E34FB02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4</w:t>
            </w:r>
          </w:p>
        </w:tc>
        <w:tc>
          <w:tcPr>
            <w:tcW w:w="46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618E6992" w14:textId="593DA2A1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 xml:space="preserve">Vurdering af medarbejderes kompetence- og uddannelsesniveau. Kompetenceskema </w:t>
            </w:r>
            <w:r w:rsidR="009A3B1D">
              <w:rPr>
                <w:bCs/>
              </w:rPr>
              <w:t>skema X</w:t>
            </w:r>
            <w:r w:rsidRPr="00BA78EB">
              <w:rPr>
                <w:bCs/>
              </w:rPr>
              <w:t xml:space="preserve"> gennemgås og opdateres i nødvendigt omfang</w:t>
            </w:r>
          </w:p>
        </w:tc>
        <w:tc>
          <w:tcPr>
            <w:tcW w:w="3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F74EAD2" w14:textId="77777777" w:rsidR="00BA78EB" w:rsidRPr="00BA78EB" w:rsidRDefault="00BA78EB" w:rsidP="00D2311D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3613988" w14:textId="77777777" w:rsidR="00BA78EB" w:rsidRPr="00BA78EB" w:rsidRDefault="00BA78EB" w:rsidP="00D2311D">
            <w:pPr>
              <w:rPr>
                <w:bCs/>
              </w:rPr>
            </w:pPr>
          </w:p>
        </w:tc>
      </w:tr>
      <w:tr w:rsidR="00BA78EB" w:rsidRPr="00BA78EB" w14:paraId="180D98A4" w14:textId="77777777" w:rsidTr="009A3B1D">
        <w:trPr>
          <w:trHeight w:val="1703"/>
        </w:trPr>
        <w:tc>
          <w:tcPr>
            <w:tcW w:w="85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0656209A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5</w:t>
            </w:r>
          </w:p>
        </w:tc>
        <w:tc>
          <w:tcPr>
            <w:tcW w:w="46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4CC0E9A4" w14:textId="662A2F50" w:rsid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 xml:space="preserve">Vurdering af om der er tilstrækkeligt kendskab og adgang til gældende lovgivnings- og vejledningsmateriale. Vurderingen foretages ved at gennemgå </w:t>
            </w:r>
            <w:r w:rsidR="00267DC1">
              <w:rPr>
                <w:bCs/>
              </w:rPr>
              <w:t>d</w:t>
            </w:r>
            <w:r w:rsidR="00267DC1" w:rsidRPr="00267DC1">
              <w:rPr>
                <w:bCs/>
              </w:rPr>
              <w:t>okumentet ”</w:t>
            </w:r>
            <w:r w:rsidR="00267DC1">
              <w:rPr>
                <w:bCs/>
              </w:rPr>
              <w:t>l</w:t>
            </w:r>
            <w:r w:rsidR="00267DC1" w:rsidRPr="00267DC1">
              <w:rPr>
                <w:bCs/>
              </w:rPr>
              <w:t>ovgivning- og vejledningsmaterialet</w:t>
            </w:r>
            <w:r w:rsidR="009A3B1D">
              <w:rPr>
                <w:bCs/>
              </w:rPr>
              <w:t xml:space="preserve">” på </w:t>
            </w:r>
            <w:hyperlink r:id="rId8" w:history="1">
              <w:r w:rsidR="009A3B1D" w:rsidRPr="001F0FE4">
                <w:rPr>
                  <w:rStyle w:val="Hyperlink"/>
                  <w:bCs/>
                </w:rPr>
                <w:t>www.nedriverenskontrolinstans.dk</w:t>
              </w:r>
            </w:hyperlink>
          </w:p>
          <w:p w14:paraId="312D7044" w14:textId="38C0DFCE" w:rsidR="009A3B1D" w:rsidRPr="00BA78EB" w:rsidRDefault="009A3B1D" w:rsidP="00D2311D">
            <w:pPr>
              <w:rPr>
                <w:bCs/>
              </w:rPr>
            </w:pPr>
          </w:p>
        </w:tc>
        <w:tc>
          <w:tcPr>
            <w:tcW w:w="3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7389CA6" w14:textId="77777777" w:rsidR="00BA78EB" w:rsidRPr="00BA78EB" w:rsidRDefault="00BA78EB" w:rsidP="00D2311D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1DE4BC6" w14:textId="77777777" w:rsidR="00BA78EB" w:rsidRPr="00BA78EB" w:rsidRDefault="00BA78EB" w:rsidP="00D2311D">
            <w:pPr>
              <w:rPr>
                <w:bCs/>
              </w:rPr>
            </w:pPr>
          </w:p>
        </w:tc>
      </w:tr>
      <w:tr w:rsidR="00BA78EB" w:rsidRPr="00BA78EB" w14:paraId="6E39DB7D" w14:textId="77777777" w:rsidTr="009A3B1D">
        <w:trPr>
          <w:trHeight w:val="977"/>
        </w:trPr>
        <w:tc>
          <w:tcPr>
            <w:tcW w:w="85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5CA57769" w14:textId="77777777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>6</w:t>
            </w:r>
          </w:p>
        </w:tc>
        <w:tc>
          <w:tcPr>
            <w:tcW w:w="46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52E2DAF3" w14:textId="0CA3BF0E" w:rsidR="00BA78EB" w:rsidRPr="00BA78EB" w:rsidRDefault="00BA78EB" w:rsidP="00D2311D">
            <w:pPr>
              <w:rPr>
                <w:bCs/>
              </w:rPr>
            </w:pPr>
            <w:r w:rsidRPr="00BA78EB">
              <w:rPr>
                <w:bCs/>
              </w:rPr>
              <w:t xml:space="preserve">Undersøgelse af om der er fulgt op på konklusioner i auditrapporter fra </w:t>
            </w:r>
            <w:commentRangeStart w:id="0"/>
            <w:r w:rsidR="00267DC1">
              <w:rPr>
                <w:bCs/>
              </w:rPr>
              <w:t>Kloakmestrene Kontrolinstans</w:t>
            </w:r>
            <w:r w:rsidR="005D42A2">
              <w:rPr>
                <w:bCs/>
              </w:rPr>
              <w:t>.</w:t>
            </w:r>
            <w:commentRangeEnd w:id="0"/>
            <w:r w:rsidR="00207BC1">
              <w:rPr>
                <w:rStyle w:val="Kommentarhenvisning"/>
              </w:rPr>
              <w:commentReference w:id="0"/>
            </w:r>
          </w:p>
        </w:tc>
        <w:tc>
          <w:tcPr>
            <w:tcW w:w="3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3F67404" w14:textId="77777777" w:rsidR="00BA78EB" w:rsidRPr="00BA78EB" w:rsidRDefault="00BA78EB" w:rsidP="00D2311D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0CDB232" w14:textId="77777777" w:rsidR="00BA78EB" w:rsidRPr="00BA78EB" w:rsidRDefault="00BA78EB" w:rsidP="00D2311D">
            <w:pPr>
              <w:rPr>
                <w:bCs/>
              </w:rPr>
            </w:pPr>
          </w:p>
        </w:tc>
      </w:tr>
    </w:tbl>
    <w:p w14:paraId="3CA63483" w14:textId="77777777" w:rsidR="00BA78EB" w:rsidRPr="00BA78EB" w:rsidRDefault="00BA78EB" w:rsidP="00BA78EB"/>
    <w:p w14:paraId="4F394C65" w14:textId="77777777" w:rsidR="00BA78EB" w:rsidRPr="00BA78EB" w:rsidRDefault="00BA78EB" w:rsidP="00BA78EB">
      <w:pPr>
        <w:rPr>
          <w:b/>
        </w:rPr>
      </w:pPr>
    </w:p>
    <w:tbl>
      <w:tblPr>
        <w:tblStyle w:val="Tabel-Gitter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8364"/>
      </w:tblGrid>
      <w:tr w:rsidR="00BA78EB" w:rsidRPr="00BA78EB" w14:paraId="4CDBB39B" w14:textId="77777777" w:rsidTr="00BA78EB">
        <w:trPr>
          <w:trHeight w:hRule="exact" w:val="567"/>
        </w:trPr>
        <w:tc>
          <w:tcPr>
            <w:tcW w:w="1843" w:type="dxa"/>
          </w:tcPr>
          <w:p w14:paraId="6434B17B" w14:textId="77777777" w:rsidR="00BA78EB" w:rsidRPr="00BA78EB" w:rsidRDefault="00BA78EB" w:rsidP="00D2311D">
            <w:r w:rsidRPr="00BA78EB">
              <w:t>Dato:</w:t>
            </w:r>
          </w:p>
          <w:p w14:paraId="5489A003" w14:textId="77777777" w:rsidR="00BA78EB" w:rsidRPr="00BA78EB" w:rsidRDefault="00BA78EB" w:rsidP="00D2311D"/>
        </w:tc>
        <w:tc>
          <w:tcPr>
            <w:tcW w:w="8364" w:type="dxa"/>
          </w:tcPr>
          <w:p w14:paraId="3ECC753F" w14:textId="77777777" w:rsidR="00BA78EB" w:rsidRPr="00BA78EB" w:rsidRDefault="00BA78EB" w:rsidP="00D2311D">
            <w:r w:rsidRPr="00BA78EB">
              <w:t>Underskrift ansvarlig:</w:t>
            </w:r>
          </w:p>
          <w:p w14:paraId="44BAC9C7" w14:textId="77777777" w:rsidR="00BA78EB" w:rsidRPr="00BA78EB" w:rsidRDefault="00BA78EB" w:rsidP="00D2311D"/>
        </w:tc>
      </w:tr>
    </w:tbl>
    <w:p w14:paraId="238612C2" w14:textId="77777777" w:rsidR="00BA78EB" w:rsidRPr="00BA78EB" w:rsidRDefault="00BA78EB" w:rsidP="00BA78EB"/>
    <w:p w14:paraId="5C579F1C" w14:textId="39FADA86" w:rsidR="00D114BF" w:rsidRPr="00BA78EB" w:rsidRDefault="00D114BF" w:rsidP="00BA78EB"/>
    <w:sectPr w:rsidR="00D114BF" w:rsidRPr="00BA78EB" w:rsidSect="00ED021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enrik Brodersen" w:date="2024-09-09T10:31:00Z" w:initials="HB">
    <w:p w14:paraId="67808E4F" w14:textId="77777777" w:rsidR="00207BC1" w:rsidRDefault="00207BC1" w:rsidP="00207BC1">
      <w:pPr>
        <w:pStyle w:val="Kommentartekst"/>
      </w:pPr>
      <w:r>
        <w:rPr>
          <w:rStyle w:val="Kommentarhenvisning"/>
        </w:rPr>
        <w:annotationRef/>
      </w:r>
      <w:r>
        <w:t xml:space="preserve">Rettes til Nedrivernes Kontrolinstans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808E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94D1E" w16cex:dateUtc="2024-09-0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808E4F" w16cid:durableId="2A894D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7C75F" w14:textId="77777777" w:rsidR="00A70127" w:rsidRDefault="00A70127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AD2C8" w14:textId="77777777" w:rsidR="00A70127" w:rsidRDefault="00A7012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5443C" w14:textId="77777777" w:rsidR="00A70127" w:rsidRDefault="00A70127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B78D" w14:textId="545AFC67" w:rsidR="000974A7" w:rsidRDefault="00A70127" w:rsidP="000974A7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91E285" wp14:editId="75CB9EBC">
              <wp:simplePos x="0" y="0"/>
              <wp:positionH relativeFrom="margin">
                <wp:posOffset>3832529</wp:posOffset>
              </wp:positionH>
              <wp:positionV relativeFrom="paragraph">
                <wp:posOffset>-191466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AE43A" w14:textId="77777777" w:rsidR="00A70127" w:rsidRPr="00C95320" w:rsidRDefault="00A70127" w:rsidP="00A70127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3F226AF9" w14:textId="77777777" w:rsidR="00A70127" w:rsidRPr="00E66060" w:rsidRDefault="00A70127" w:rsidP="00A70127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66EAD7F" w14:textId="77777777" w:rsidR="00A70127" w:rsidRPr="00E66060" w:rsidRDefault="00A70127" w:rsidP="00A70127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7F02AF35" w14:textId="77777777" w:rsidR="00A70127" w:rsidRPr="00E66060" w:rsidRDefault="00A70127" w:rsidP="00A70127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25088ECC" w14:textId="77777777" w:rsidR="00A70127" w:rsidRPr="00E66060" w:rsidRDefault="00A70127" w:rsidP="00A70127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1E285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01.75pt;margin-top:-15.1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/2FaxN8AAAALAQAADwAAAGRycy9k&#10;b3ducmV2LnhtbEyPQU/CQBCF7yb8h82YeINdqJBaOyVE41Ujgom3pTu0jd3ZprvQ8u9ZTnqczJf3&#10;vpevR9uKM/W+cYwwnykQxKUzDVcIu6+3aQrCB81Gt44J4UIe1sXkLteZcQN/0nkbKhFD2GcaoQ6h&#10;y6T0ZU1W+5nriOPv6HqrQzz7SppeDzHctnKh1Epa3XBsqHVHLzWVv9uTRdi/H3++H9VH9WqX3eBG&#10;Jdk+ScSH+3HzDCLQGP5guOlHdSii08Gd2HjRIqxUsowowjRRCxA3Qs2TOO+AkKoUZJHL/xuKKwA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D/YVrE3wAAAAsBAAAPAAAAAAAAAAAAAAAA&#10;AFEEAABkcnMvZG93bnJldi54bWxQSwUGAAAAAAQABADzAAAAXQUAAAAA&#10;" filled="f" stroked="f">
              <v:textbox>
                <w:txbxContent>
                  <w:p w14:paraId="674AE43A" w14:textId="77777777" w:rsidR="00A70127" w:rsidRPr="00C95320" w:rsidRDefault="00A70127" w:rsidP="00A70127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3F226AF9" w14:textId="77777777" w:rsidR="00A70127" w:rsidRPr="00E66060" w:rsidRDefault="00A70127" w:rsidP="00A70127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66EAD7F" w14:textId="77777777" w:rsidR="00A70127" w:rsidRPr="00E66060" w:rsidRDefault="00A70127" w:rsidP="00A70127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7F02AF35" w14:textId="77777777" w:rsidR="00A70127" w:rsidRPr="00E66060" w:rsidRDefault="00A70127" w:rsidP="00A70127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25088ECC" w14:textId="77777777" w:rsidR="00A70127" w:rsidRPr="00E66060" w:rsidRDefault="00A70127" w:rsidP="00A70127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A3B1D">
      <w:rPr>
        <w:noProof/>
      </w:rPr>
      <w:drawing>
        <wp:inline distT="0" distB="0" distL="0" distR="0" wp14:anchorId="73265C16" wp14:editId="21A7B799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DC8545" w14:textId="676C2631" w:rsidR="00F16611" w:rsidRDefault="00F16611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0E56F" w14:textId="77777777" w:rsidR="00A70127" w:rsidRDefault="00A70127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nrik Brodersen">
    <w15:presenceInfo w15:providerId="AD" w15:userId="S::hb@ldmkvm.dk::0c121854-c377-479b-a050-122439c19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974A7"/>
    <w:rsid w:val="00097836"/>
    <w:rsid w:val="000D451C"/>
    <w:rsid w:val="000E32F2"/>
    <w:rsid w:val="000F52E0"/>
    <w:rsid w:val="001239D6"/>
    <w:rsid w:val="00167F37"/>
    <w:rsid w:val="00173FAD"/>
    <w:rsid w:val="001D39A0"/>
    <w:rsid w:val="00207BC1"/>
    <w:rsid w:val="00210993"/>
    <w:rsid w:val="00217A70"/>
    <w:rsid w:val="00267DC1"/>
    <w:rsid w:val="003042F1"/>
    <w:rsid w:val="003B7080"/>
    <w:rsid w:val="003C7065"/>
    <w:rsid w:val="00430211"/>
    <w:rsid w:val="0043295C"/>
    <w:rsid w:val="0046790F"/>
    <w:rsid w:val="00531B83"/>
    <w:rsid w:val="005B7865"/>
    <w:rsid w:val="005D40EE"/>
    <w:rsid w:val="005D42A2"/>
    <w:rsid w:val="005D61F4"/>
    <w:rsid w:val="005E3842"/>
    <w:rsid w:val="005F2EA7"/>
    <w:rsid w:val="005F558D"/>
    <w:rsid w:val="00640BDF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82F57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A3B1D"/>
    <w:rsid w:val="009D07AF"/>
    <w:rsid w:val="009E0EA4"/>
    <w:rsid w:val="00A61CA9"/>
    <w:rsid w:val="00A70127"/>
    <w:rsid w:val="00B21902"/>
    <w:rsid w:val="00B25A17"/>
    <w:rsid w:val="00BA2999"/>
    <w:rsid w:val="00BA78EB"/>
    <w:rsid w:val="00BB1343"/>
    <w:rsid w:val="00BD3417"/>
    <w:rsid w:val="00C15AE4"/>
    <w:rsid w:val="00C20CBE"/>
    <w:rsid w:val="00C260B4"/>
    <w:rsid w:val="00C800FF"/>
    <w:rsid w:val="00C80412"/>
    <w:rsid w:val="00C80F57"/>
    <w:rsid w:val="00C95320"/>
    <w:rsid w:val="00C97C09"/>
    <w:rsid w:val="00CA3BE7"/>
    <w:rsid w:val="00CB7C80"/>
    <w:rsid w:val="00CC4CF3"/>
    <w:rsid w:val="00CC75CE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BA7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207BC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207BC1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207BC1"/>
    <w:rPr>
      <w:rFonts w:ascii="Montserrat" w:hAnsi="Montserrat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07BC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07BC1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driverenskontrolinstans.dk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15</TotalTime>
  <Pages>1</Pages>
  <Words>166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11</cp:revision>
  <cp:lastPrinted>2023-12-19T10:37:00Z</cp:lastPrinted>
  <dcterms:created xsi:type="dcterms:W3CDTF">2023-08-10T12:38:00Z</dcterms:created>
  <dcterms:modified xsi:type="dcterms:W3CDTF">2024-09-09T11:40:00Z</dcterms:modified>
</cp:coreProperties>
</file>